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4662"/>
        <w:gridCol w:w="3704"/>
      </w:tblGrid>
      <w:tr w:rsidR="0066037D" w:rsidRPr="0066037D">
        <w:trPr>
          <w:tblCellSpacing w:w="0" w:type="dxa"/>
          <w:jc w:val="center"/>
        </w:trPr>
        <w:tc>
          <w:tcPr>
            <w:tcW w:w="0" w:type="auto"/>
            <w:gridSpan w:val="2"/>
            <w:vAlign w:val="center"/>
            <w:hideMark/>
          </w:tcPr>
          <w:p w:rsidR="0066037D" w:rsidRPr="0066037D" w:rsidRDefault="0066037D" w:rsidP="0066037D">
            <w:pPr>
              <w:widowControl/>
              <w:jc w:val="center"/>
              <w:rPr>
                <w:rFonts w:ascii="ˎ̥" w:eastAsia="宋体" w:hAnsi="ˎ̥" w:cs="宋体"/>
                <w:kern w:val="0"/>
                <w:sz w:val="18"/>
                <w:szCs w:val="18"/>
              </w:rPr>
            </w:pPr>
            <w:r w:rsidRPr="0066037D">
              <w:rPr>
                <w:rFonts w:ascii="ˎ̥" w:eastAsia="宋体" w:hAnsi="ˎ̥" w:cs="宋体"/>
                <w:b/>
                <w:bCs/>
                <w:kern w:val="0"/>
                <w:sz w:val="27"/>
              </w:rPr>
              <w:t>国家自然科学基金委员会创新研究群体科学基金试行办法</w:t>
            </w:r>
            <w:r w:rsidRPr="0066037D">
              <w:rPr>
                <w:rFonts w:ascii="ˎ̥" w:eastAsia="宋体" w:hAnsi="ˎ̥" w:cs="宋体"/>
                <w:kern w:val="0"/>
                <w:sz w:val="18"/>
                <w:szCs w:val="18"/>
              </w:rPr>
              <w:t xml:space="preserve"> </w:t>
            </w:r>
          </w:p>
        </w:tc>
      </w:tr>
      <w:tr w:rsidR="0066037D" w:rsidRPr="0066037D">
        <w:trPr>
          <w:trHeight w:val="450"/>
          <w:tblCellSpacing w:w="0" w:type="dxa"/>
          <w:jc w:val="center"/>
        </w:trPr>
        <w:tc>
          <w:tcPr>
            <w:tcW w:w="0" w:type="auto"/>
            <w:tcBorders>
              <w:top w:val="dotted" w:sz="6" w:space="0" w:color="E0E0E0"/>
              <w:bottom w:val="dotted" w:sz="6" w:space="0" w:color="E0E0E0"/>
            </w:tcBorders>
            <w:shd w:val="clear" w:color="auto" w:fill="F9FCFF"/>
            <w:vAlign w:val="center"/>
            <w:hideMark/>
          </w:tcPr>
          <w:p w:rsidR="0066037D" w:rsidRPr="0066037D" w:rsidRDefault="0066037D" w:rsidP="0066037D">
            <w:pPr>
              <w:widowControl/>
              <w:jc w:val="center"/>
              <w:rPr>
                <w:rFonts w:ascii="ˎ̥" w:eastAsia="宋体" w:hAnsi="ˎ̥" w:cs="宋体"/>
                <w:kern w:val="0"/>
                <w:sz w:val="18"/>
                <w:szCs w:val="18"/>
              </w:rPr>
            </w:pPr>
          </w:p>
        </w:tc>
        <w:tc>
          <w:tcPr>
            <w:tcW w:w="0" w:type="auto"/>
            <w:vAlign w:val="center"/>
            <w:hideMark/>
          </w:tcPr>
          <w:p w:rsidR="0066037D" w:rsidRPr="0066037D" w:rsidRDefault="0066037D" w:rsidP="0066037D">
            <w:pPr>
              <w:widowControl/>
              <w:jc w:val="left"/>
              <w:rPr>
                <w:rFonts w:ascii="Times New Roman" w:eastAsia="Times New Roman" w:hAnsi="Times New Roman" w:cs="Times New Roman"/>
                <w:kern w:val="0"/>
                <w:sz w:val="20"/>
                <w:szCs w:val="20"/>
              </w:rPr>
            </w:pPr>
          </w:p>
        </w:tc>
      </w:tr>
      <w:tr w:rsidR="0066037D" w:rsidRPr="0066037D">
        <w:trPr>
          <w:tblCellSpacing w:w="0" w:type="dxa"/>
          <w:jc w:val="center"/>
        </w:trPr>
        <w:tc>
          <w:tcPr>
            <w:tcW w:w="0" w:type="auto"/>
            <w:gridSpan w:val="2"/>
            <w:vAlign w:val="center"/>
            <w:hideMark/>
          </w:tcPr>
          <w:tbl>
            <w:tblPr>
              <w:tblW w:w="5000" w:type="pct"/>
              <w:tblCellSpacing w:w="37" w:type="dxa"/>
              <w:tblCellMar>
                <w:left w:w="0" w:type="dxa"/>
                <w:right w:w="0" w:type="dxa"/>
              </w:tblCellMar>
              <w:tblLook w:val="04A0"/>
            </w:tblPr>
            <w:tblGrid>
              <w:gridCol w:w="8306"/>
            </w:tblGrid>
            <w:tr w:rsidR="0066037D" w:rsidRPr="0066037D">
              <w:trPr>
                <w:trHeight w:val="3000"/>
                <w:tblCellSpacing w:w="37" w:type="dxa"/>
              </w:trPr>
              <w:tc>
                <w:tcPr>
                  <w:tcW w:w="0" w:type="auto"/>
                  <w:hideMark/>
                </w:tcPr>
                <w:p w:rsidR="0066037D" w:rsidRPr="0066037D" w:rsidRDefault="0066037D" w:rsidP="0066037D">
                  <w:pPr>
                    <w:widowControl/>
                    <w:spacing w:before="100" w:beforeAutospacing="1" w:after="100" w:afterAutospacing="1" w:line="360" w:lineRule="auto"/>
                    <w:jc w:val="center"/>
                    <w:rPr>
                      <w:rFonts w:ascii="宋体" w:eastAsia="宋体" w:hAnsi="宋体" w:cs="宋体"/>
                      <w:color w:val="333333"/>
                      <w:kern w:val="0"/>
                      <w:sz w:val="24"/>
                      <w:szCs w:val="24"/>
                    </w:rPr>
                  </w:pPr>
                  <w:r w:rsidRPr="0066037D">
                    <w:rPr>
                      <w:rFonts w:ascii="宋体" w:eastAsia="宋体" w:hAnsi="宋体" w:cs="宋体" w:hint="eastAsia"/>
                      <w:color w:val="333333"/>
                      <w:kern w:val="0"/>
                      <w:sz w:val="24"/>
                      <w:szCs w:val="24"/>
                    </w:rPr>
                    <w:t> </w:t>
                  </w:r>
                </w:p>
                <w:p w:rsidR="0066037D" w:rsidRPr="0066037D" w:rsidRDefault="0066037D" w:rsidP="0066037D">
                  <w:pPr>
                    <w:widowControl/>
                    <w:spacing w:before="100" w:beforeAutospacing="1" w:after="100" w:afterAutospacing="1" w:line="360" w:lineRule="auto"/>
                    <w:jc w:val="center"/>
                    <w:rPr>
                      <w:rFonts w:ascii="宋体" w:eastAsia="宋体" w:hAnsi="宋体" w:cs="宋体" w:hint="eastAsia"/>
                      <w:color w:val="333333"/>
                      <w:kern w:val="0"/>
                      <w:sz w:val="24"/>
                      <w:szCs w:val="24"/>
                    </w:rPr>
                  </w:pPr>
                  <w:r w:rsidRPr="0066037D">
                    <w:rPr>
                      <w:rFonts w:ascii="宋体" w:eastAsia="宋体" w:hAnsi="宋体" w:cs="宋体" w:hint="eastAsia"/>
                      <w:b/>
                      <w:bCs/>
                      <w:color w:val="333333"/>
                      <w:kern w:val="0"/>
                      <w:sz w:val="24"/>
                      <w:szCs w:val="24"/>
                    </w:rPr>
                    <w:t>第一条 总 则</w:t>
                  </w:r>
                  <w:r w:rsidRPr="0066037D">
                    <w:rPr>
                      <w:rFonts w:ascii="宋体" w:eastAsia="宋体" w:hAnsi="宋体" w:cs="宋体" w:hint="eastAsia"/>
                      <w:color w:val="333333"/>
                      <w:kern w:val="0"/>
                      <w:sz w:val="24"/>
                      <w:szCs w:val="24"/>
                    </w:rPr>
                    <w:t xml:space="preserve">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为稳定地支持基础科学的前沿研究，培养和造就具有创新能力的人才和群体，国家自然科学基金委员会（简称自然科学基金委）设立创新研究群体科学基金。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创新研究群体科学基金资助国内以优秀中青年科学家为学术带头人和骨干的研究群体，围绕某一重要研究方向在国内进行基础研究和应用基础研究。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创新研究群体科学基金经费在国家自然科学基金总经费中专列。 </w:t>
                  </w:r>
                </w:p>
                <w:p w:rsidR="0066037D" w:rsidRPr="0066037D" w:rsidRDefault="0066037D" w:rsidP="0066037D">
                  <w:pPr>
                    <w:widowControl/>
                    <w:spacing w:before="100" w:beforeAutospacing="1" w:after="100" w:afterAutospacing="1" w:line="360" w:lineRule="auto"/>
                    <w:jc w:val="center"/>
                    <w:rPr>
                      <w:rFonts w:ascii="宋体" w:eastAsia="宋体" w:hAnsi="宋体" w:cs="宋体" w:hint="eastAsia"/>
                      <w:color w:val="333333"/>
                      <w:kern w:val="0"/>
                      <w:sz w:val="24"/>
                      <w:szCs w:val="24"/>
                    </w:rPr>
                  </w:pPr>
                  <w:r w:rsidRPr="0066037D">
                    <w:rPr>
                      <w:rFonts w:ascii="宋体" w:eastAsia="宋体" w:hAnsi="宋体" w:cs="宋体" w:hint="eastAsia"/>
                      <w:b/>
                      <w:bCs/>
                      <w:color w:val="333333"/>
                      <w:kern w:val="0"/>
                      <w:sz w:val="24"/>
                      <w:szCs w:val="24"/>
                    </w:rPr>
                    <w:t>第二条 条 件</w:t>
                  </w:r>
                  <w:r w:rsidRPr="0066037D">
                    <w:rPr>
                      <w:rFonts w:ascii="宋体" w:eastAsia="宋体" w:hAnsi="宋体" w:cs="宋体" w:hint="eastAsia"/>
                      <w:color w:val="333333"/>
                      <w:kern w:val="0"/>
                      <w:sz w:val="24"/>
                      <w:szCs w:val="24"/>
                    </w:rPr>
                    <w:t xml:space="preserve">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创新研究群体应具备以下条件： </w:t>
                  </w:r>
                </w:p>
                <w:p w:rsidR="0066037D" w:rsidRPr="0066037D" w:rsidRDefault="0066037D" w:rsidP="0066037D">
                  <w:pPr>
                    <w:widowControl/>
                    <w:numPr>
                      <w:ilvl w:val="0"/>
                      <w:numId w:val="1"/>
                    </w:numPr>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研究群体各成员应有相对集中的研究方向和共同研究的科学问题，在长期合作的基础上自然形成研究整体（10人左右）。 </w:t>
                  </w:r>
                </w:p>
                <w:p w:rsidR="0066037D" w:rsidRPr="0066037D" w:rsidRDefault="0066037D" w:rsidP="0066037D">
                  <w:pPr>
                    <w:widowControl/>
                    <w:numPr>
                      <w:ilvl w:val="0"/>
                      <w:numId w:val="1"/>
                    </w:numPr>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研究群体的学术水平在国内同行中应具有一定优势。研究工作已取得突出成绩，或活跃在某一基础研究领域的前沿并具有明显的创新潜力。 </w:t>
                  </w:r>
                </w:p>
                <w:p w:rsidR="0066037D" w:rsidRPr="0066037D" w:rsidRDefault="0066037D" w:rsidP="0066037D">
                  <w:pPr>
                    <w:widowControl/>
                    <w:numPr>
                      <w:ilvl w:val="0"/>
                      <w:numId w:val="1"/>
                    </w:numPr>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研究群体的学术带头人应具有较高的学术造诣和较好的组织协调能力，在研究群体中有较强的凝聚作用。 </w:t>
                  </w:r>
                </w:p>
                <w:p w:rsidR="0066037D" w:rsidRPr="0066037D" w:rsidRDefault="0066037D" w:rsidP="0066037D">
                  <w:pPr>
                    <w:widowControl/>
                    <w:numPr>
                      <w:ilvl w:val="0"/>
                      <w:numId w:val="1"/>
                    </w:numPr>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研究群体一般应有3-5位研究骨干，应具有合理的专业结构和年龄结构，勇于探索，敢于创新，有团结协作的精神；一般应获博士学位或具有相当副教授级以上(含副教授级)的专业技术职务。 </w:t>
                  </w:r>
                </w:p>
                <w:p w:rsidR="0066037D" w:rsidRPr="0066037D" w:rsidRDefault="0066037D" w:rsidP="0066037D">
                  <w:pPr>
                    <w:widowControl/>
                    <w:numPr>
                      <w:ilvl w:val="0"/>
                      <w:numId w:val="1"/>
                    </w:numPr>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研究群体所在单位有良好的支撑环境，学术带头人和研究骨干有充分的时间和精力从事本项基金资助的研究工作。 </w:t>
                  </w:r>
                </w:p>
                <w:p w:rsidR="0066037D" w:rsidRPr="0066037D" w:rsidRDefault="0066037D" w:rsidP="0066037D">
                  <w:pPr>
                    <w:widowControl/>
                    <w:spacing w:before="100" w:beforeAutospacing="1" w:after="100" w:afterAutospacing="1" w:line="360" w:lineRule="auto"/>
                    <w:jc w:val="center"/>
                    <w:rPr>
                      <w:rFonts w:ascii="宋体" w:eastAsia="宋体" w:hAnsi="宋体" w:cs="宋体" w:hint="eastAsia"/>
                      <w:color w:val="333333"/>
                      <w:kern w:val="0"/>
                      <w:sz w:val="24"/>
                      <w:szCs w:val="24"/>
                    </w:rPr>
                  </w:pPr>
                  <w:r w:rsidRPr="0066037D">
                    <w:rPr>
                      <w:rFonts w:ascii="宋体" w:eastAsia="宋体" w:hAnsi="宋体" w:cs="宋体" w:hint="eastAsia"/>
                      <w:b/>
                      <w:bCs/>
                      <w:color w:val="333333"/>
                      <w:kern w:val="0"/>
                      <w:sz w:val="24"/>
                      <w:szCs w:val="24"/>
                    </w:rPr>
                    <w:lastRenderedPageBreak/>
                    <w:t>第三条 推荐、评审与批准</w:t>
                  </w:r>
                  <w:r w:rsidRPr="0066037D">
                    <w:rPr>
                      <w:rFonts w:ascii="宋体" w:eastAsia="宋体" w:hAnsi="宋体" w:cs="宋体" w:hint="eastAsia"/>
                      <w:color w:val="333333"/>
                      <w:kern w:val="0"/>
                      <w:sz w:val="24"/>
                      <w:szCs w:val="24"/>
                    </w:rPr>
                    <w:t xml:space="preserve">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候选创新研究群体的产生采取相关部委及自然科学基金委科学部推荐的方式。推荐条件及名额根据当年自然科学基金委发布的通知。推荐材料报送自然科学基金委各相关科学部，推荐名单简表报自然科学基金委计划局。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由科学部对推荐的候选群体进行同行评议，通过同行评议的候选群体参加科学部评审组答辩，进行差额遴选，获到会专家二分之一以上赞同票者为通过。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由专家、相关科学部及有关人员组成考核小组，根据创新研究群体的条件和统一评估标准对候选研究群体进行实地考核，提出资助意见。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由委务扩大会议（扩大至各学部兼职主任）确定创新研究群体资助名单。在听取各科学部介绍专业评审组审议情况和实地考核情况后，由委务会审定创新研究群体资助名单。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自然科学基金委公布审批结果。 </w:t>
                  </w:r>
                </w:p>
                <w:p w:rsidR="0066037D" w:rsidRPr="0066037D" w:rsidRDefault="0066037D" w:rsidP="0066037D">
                  <w:pPr>
                    <w:widowControl/>
                    <w:spacing w:before="100" w:beforeAutospacing="1" w:after="100" w:afterAutospacing="1" w:line="360" w:lineRule="auto"/>
                    <w:jc w:val="center"/>
                    <w:rPr>
                      <w:rFonts w:ascii="宋体" w:eastAsia="宋体" w:hAnsi="宋体" w:cs="宋体" w:hint="eastAsia"/>
                      <w:color w:val="333333"/>
                      <w:kern w:val="0"/>
                      <w:sz w:val="24"/>
                      <w:szCs w:val="24"/>
                    </w:rPr>
                  </w:pPr>
                  <w:r w:rsidRPr="0066037D">
                    <w:rPr>
                      <w:rFonts w:ascii="宋体" w:eastAsia="宋体" w:hAnsi="宋体" w:cs="宋体" w:hint="eastAsia"/>
                      <w:b/>
                      <w:bCs/>
                      <w:color w:val="333333"/>
                      <w:kern w:val="0"/>
                      <w:sz w:val="24"/>
                      <w:szCs w:val="24"/>
                    </w:rPr>
                    <w:t>第四条 实施与管理</w:t>
                  </w:r>
                  <w:r w:rsidRPr="0066037D">
                    <w:rPr>
                      <w:rFonts w:ascii="宋体" w:eastAsia="宋体" w:hAnsi="宋体" w:cs="宋体" w:hint="eastAsia"/>
                      <w:color w:val="333333"/>
                      <w:kern w:val="0"/>
                      <w:sz w:val="24"/>
                      <w:szCs w:val="24"/>
                    </w:rPr>
                    <w:t xml:space="preserve">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获资助创新研究群体在接到批准资助通知后一个月内，交报研究工作计划，由学术带头人填写《创新研究群体科学基金研究计划》（以下简称《研究计划》）一式两份，经所在单位审查后报自然科学基金委对口科学部，科学部审查后，一份送计划局核定，由自然科学基金委财务局拨款。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获资助创新研究群体每年应由学术带头人填写《创新研究群体科学基金年度进展报告》（以下简称《年度进展报告》）一式两份，于次年1月15日前，经所在单位审查后报自然科学基金委对口科学部。科学部审查并签署意见后，一份送计划局。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获资助的创新研究群体，在执行资助计划同时应编制较详细的网页，向科技界公布网址，通过网络系统与国内外同行沟通，保持开放、活跃的工作状态。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lastRenderedPageBreak/>
                    <w:t xml:space="preserve">　　在资助期内，由科学部组织对获资助创新研究群体实施动态跟踪管理，了解、掌握他们的工作状态，协助解决研究中遇到的问题，营造良好的学术环境。每年至少有一次小型学术研讨会，与国内外同行进行学术交流，促进研究工作。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资助期限结束后3个月内，由分管委主任和有关科学部主任主持组成考核小组，采取适当的方式对资助对象进行业绩考核，对研究工作成绩显著，工作状态好的创新研究群体可提出以适当方式给予延续、稳定的支持。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获资助创新研究群体中成员发表、出版与创新研究群体科学基金资助有关的论文、著作、学术报告，以及鉴定、上报成果等，均应标注"国家自然科学基金资助"字样。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研究群体的学术带头人因特殊原因不能继续履行职责时，所在单位应及时向对口科学部报告。科学部根据具体情况提出处理意见，由自然科学基金委审批。 </w:t>
                  </w:r>
                </w:p>
                <w:p w:rsidR="0066037D" w:rsidRPr="0066037D" w:rsidRDefault="0066037D" w:rsidP="0066037D">
                  <w:pPr>
                    <w:widowControl/>
                    <w:spacing w:before="100" w:beforeAutospacing="1" w:after="100" w:afterAutospacing="1" w:line="360" w:lineRule="auto"/>
                    <w:jc w:val="center"/>
                    <w:rPr>
                      <w:rFonts w:ascii="宋体" w:eastAsia="宋体" w:hAnsi="宋体" w:cs="宋体" w:hint="eastAsia"/>
                      <w:color w:val="333333"/>
                      <w:kern w:val="0"/>
                      <w:sz w:val="24"/>
                      <w:szCs w:val="24"/>
                    </w:rPr>
                  </w:pPr>
                  <w:r w:rsidRPr="0066037D">
                    <w:rPr>
                      <w:rFonts w:ascii="宋体" w:eastAsia="宋体" w:hAnsi="宋体" w:cs="宋体" w:hint="eastAsia"/>
                      <w:b/>
                      <w:bCs/>
                      <w:color w:val="333333"/>
                      <w:kern w:val="0"/>
                      <w:sz w:val="24"/>
                      <w:szCs w:val="24"/>
                    </w:rPr>
                    <w:t>第五条 经费管理</w:t>
                  </w:r>
                  <w:r w:rsidRPr="0066037D">
                    <w:rPr>
                      <w:rFonts w:ascii="宋体" w:eastAsia="宋体" w:hAnsi="宋体" w:cs="宋体" w:hint="eastAsia"/>
                      <w:color w:val="333333"/>
                      <w:kern w:val="0"/>
                      <w:sz w:val="24"/>
                      <w:szCs w:val="24"/>
                    </w:rPr>
                    <w:t xml:space="preserve">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创新研究群体科学基金的资助期限暂定为三年。首次拨款一般在审核《研究计划》后于批准年度的年末进行。以后的拨款，在收到并审核《年度进展报告》后，于第一季度末进行。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资助经费主要用于资助期内的科研工作。获资助创新研究群体所在单位应严格执行《国家自然科学基金资助项目财务管理办法》和其他有关规定，对该基金资助的经费单独建帐，专款专用。在所在单位的管理监督下，资助经费由获资助创新群体支配使用，任何单位、个人不得克扣或挪用。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66037D">
                    <w:rPr>
                      <w:rFonts w:ascii="宋体" w:eastAsia="宋体" w:hAnsi="宋体" w:cs="宋体" w:hint="eastAsia"/>
                      <w:color w:val="333333"/>
                      <w:kern w:val="0"/>
                      <w:sz w:val="24"/>
                      <w:szCs w:val="24"/>
                    </w:rPr>
                    <w:t xml:space="preserve">　　资助期限结束后3个月内，由所在单位填报《国家自然科学基金项目资助经费决算汇总表》，报送自然科学基金委财务局审核。 </w:t>
                  </w:r>
                </w:p>
                <w:p w:rsidR="0066037D" w:rsidRPr="0066037D" w:rsidRDefault="0066037D" w:rsidP="0066037D">
                  <w:pPr>
                    <w:widowControl/>
                    <w:spacing w:before="100" w:beforeAutospacing="1" w:after="100" w:afterAutospacing="1" w:line="360" w:lineRule="auto"/>
                    <w:jc w:val="center"/>
                    <w:rPr>
                      <w:rFonts w:ascii="宋体" w:eastAsia="宋体" w:hAnsi="宋体" w:cs="宋体" w:hint="eastAsia"/>
                      <w:color w:val="333333"/>
                      <w:kern w:val="0"/>
                      <w:sz w:val="24"/>
                      <w:szCs w:val="24"/>
                    </w:rPr>
                  </w:pPr>
                  <w:r w:rsidRPr="0066037D">
                    <w:rPr>
                      <w:rFonts w:ascii="宋体" w:eastAsia="宋体" w:hAnsi="宋体" w:cs="宋体" w:hint="eastAsia"/>
                      <w:b/>
                      <w:bCs/>
                      <w:color w:val="333333"/>
                      <w:kern w:val="0"/>
                      <w:sz w:val="24"/>
                      <w:szCs w:val="24"/>
                    </w:rPr>
                    <w:t>第六条 附 则</w:t>
                  </w:r>
                  <w:r w:rsidRPr="0066037D">
                    <w:rPr>
                      <w:rFonts w:ascii="宋体" w:eastAsia="宋体" w:hAnsi="宋体" w:cs="宋体" w:hint="eastAsia"/>
                      <w:color w:val="333333"/>
                      <w:kern w:val="0"/>
                      <w:sz w:val="24"/>
                      <w:szCs w:val="24"/>
                    </w:rPr>
                    <w:t xml:space="preserve"> </w:t>
                  </w:r>
                </w:p>
                <w:p w:rsidR="0066037D" w:rsidRPr="0066037D" w:rsidRDefault="0066037D" w:rsidP="0066037D">
                  <w:pPr>
                    <w:widowControl/>
                    <w:spacing w:before="100" w:beforeAutospacing="1" w:after="100" w:afterAutospacing="1" w:line="360" w:lineRule="auto"/>
                    <w:jc w:val="left"/>
                    <w:rPr>
                      <w:rFonts w:ascii="宋体" w:eastAsia="宋体" w:hAnsi="宋体" w:cs="宋体" w:hint="eastAsia"/>
                      <w:kern w:val="0"/>
                      <w:sz w:val="24"/>
                      <w:szCs w:val="24"/>
                    </w:rPr>
                  </w:pPr>
                  <w:r w:rsidRPr="0066037D">
                    <w:rPr>
                      <w:rFonts w:ascii="宋体" w:eastAsia="宋体" w:hAnsi="宋体" w:cs="宋体" w:hint="eastAsia"/>
                      <w:color w:val="333333"/>
                      <w:kern w:val="0"/>
                      <w:sz w:val="24"/>
                      <w:szCs w:val="24"/>
                    </w:rPr>
                    <w:lastRenderedPageBreak/>
                    <w:t xml:space="preserve">　　本办法由国家自然科学基金委员会责成计划局负责解释。 </w:t>
                  </w:r>
                </w:p>
                <w:p w:rsidR="0066037D" w:rsidRPr="0066037D" w:rsidRDefault="0066037D" w:rsidP="0066037D">
                  <w:pPr>
                    <w:widowControl/>
                    <w:spacing w:before="100" w:beforeAutospacing="1" w:after="100" w:afterAutospacing="1" w:line="360" w:lineRule="auto"/>
                    <w:jc w:val="left"/>
                    <w:rPr>
                      <w:rFonts w:ascii="宋体" w:eastAsia="宋体" w:hAnsi="宋体" w:cs="宋体"/>
                      <w:color w:val="333333"/>
                      <w:kern w:val="0"/>
                      <w:sz w:val="24"/>
                      <w:szCs w:val="24"/>
                    </w:rPr>
                  </w:pPr>
                  <w:r w:rsidRPr="0066037D">
                    <w:rPr>
                      <w:rFonts w:ascii="宋体" w:eastAsia="宋体" w:hAnsi="宋体" w:cs="宋体"/>
                      <w:kern w:val="0"/>
                      <w:sz w:val="24"/>
                      <w:szCs w:val="24"/>
                    </w:rPr>
                    <w:t> </w:t>
                  </w:r>
                </w:p>
                <w:p w:rsidR="0066037D" w:rsidRPr="0066037D" w:rsidRDefault="0066037D" w:rsidP="0066037D">
                  <w:pPr>
                    <w:widowControl/>
                    <w:spacing w:line="360" w:lineRule="auto"/>
                    <w:jc w:val="left"/>
                    <w:rPr>
                      <w:rFonts w:ascii="宋体" w:eastAsia="宋体" w:hAnsi="宋体" w:cs="宋体"/>
                      <w:color w:val="333333"/>
                      <w:kern w:val="0"/>
                      <w:sz w:val="24"/>
                      <w:szCs w:val="24"/>
                    </w:rPr>
                  </w:pPr>
                  <w:r w:rsidRPr="0066037D">
                    <w:rPr>
                      <w:rFonts w:ascii="宋体" w:eastAsia="宋体" w:hAnsi="宋体" w:cs="宋体" w:hint="eastAsia"/>
                      <w:color w:val="333333"/>
                      <w:kern w:val="0"/>
                      <w:sz w:val="24"/>
                      <w:szCs w:val="24"/>
                    </w:rPr>
                    <w:t>                                （2001年2月27日委务会议通过）</w:t>
                  </w:r>
                </w:p>
              </w:tc>
            </w:tr>
          </w:tbl>
          <w:p w:rsidR="0066037D" w:rsidRPr="0066037D" w:rsidRDefault="0066037D" w:rsidP="0066037D">
            <w:pPr>
              <w:widowControl/>
              <w:jc w:val="left"/>
              <w:rPr>
                <w:rFonts w:ascii="ˎ̥" w:eastAsia="宋体" w:hAnsi="ˎ̥" w:cs="宋体"/>
                <w:kern w:val="0"/>
                <w:sz w:val="18"/>
                <w:szCs w:val="18"/>
              </w:rPr>
            </w:pPr>
          </w:p>
        </w:tc>
      </w:tr>
    </w:tbl>
    <w:p w:rsidR="00DF1B7F" w:rsidRPr="0066037D" w:rsidRDefault="00DF1B7F"/>
    <w:sectPr w:rsidR="00DF1B7F" w:rsidRPr="006603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B7F" w:rsidRDefault="00DF1B7F" w:rsidP="0066037D">
      <w:r>
        <w:separator/>
      </w:r>
    </w:p>
  </w:endnote>
  <w:endnote w:type="continuationSeparator" w:id="1">
    <w:p w:rsidR="00DF1B7F" w:rsidRDefault="00DF1B7F" w:rsidP="006603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B7F" w:rsidRDefault="00DF1B7F" w:rsidP="0066037D">
      <w:r>
        <w:separator/>
      </w:r>
    </w:p>
  </w:footnote>
  <w:footnote w:type="continuationSeparator" w:id="1">
    <w:p w:rsidR="00DF1B7F" w:rsidRDefault="00DF1B7F" w:rsidP="006603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10465"/>
    <w:multiLevelType w:val="multilevel"/>
    <w:tmpl w:val="0348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37D"/>
    <w:rsid w:val="0066037D"/>
    <w:rsid w:val="00DF1B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03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037D"/>
    <w:rPr>
      <w:sz w:val="18"/>
      <w:szCs w:val="18"/>
    </w:rPr>
  </w:style>
  <w:style w:type="paragraph" w:styleId="a4">
    <w:name w:val="footer"/>
    <w:basedOn w:val="a"/>
    <w:link w:val="Char0"/>
    <w:uiPriority w:val="99"/>
    <w:semiHidden/>
    <w:unhideWhenUsed/>
    <w:rsid w:val="006603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037D"/>
    <w:rPr>
      <w:sz w:val="18"/>
      <w:szCs w:val="18"/>
    </w:rPr>
  </w:style>
  <w:style w:type="character" w:styleId="a5">
    <w:name w:val="Strong"/>
    <w:basedOn w:val="a0"/>
    <w:uiPriority w:val="22"/>
    <w:qFormat/>
    <w:rsid w:val="006603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291</Words>
  <Characters>1664</Characters>
  <Application>Microsoft Office Word</Application>
  <DocSecurity>0</DocSecurity>
  <Lines>13</Lines>
  <Paragraphs>3</Paragraphs>
  <ScaleCrop>false</ScaleCrop>
  <Company>DELL</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2011-07-18T03:29:00Z</dcterms:created>
  <dcterms:modified xsi:type="dcterms:W3CDTF">2011-07-18T03:29:00Z</dcterms:modified>
</cp:coreProperties>
</file>